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天津市儿童医院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儿科麻醉学专科医师规范化培训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顺利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完成2022年招收考试工作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根据中国医师协会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2022年专科医生规范化培训试点专科招收工作部署，</w:t>
      </w:r>
      <w:r>
        <w:rPr>
          <w:rFonts w:hint="eastAsia" w:ascii="宋体" w:hAnsi="宋体" w:eastAsia="宋体" w:cs="宋体"/>
          <w:sz w:val="28"/>
          <w:szCs w:val="28"/>
        </w:rPr>
        <w:t>我院顺利完成2022年儿科麻醉学专科医师规范化培训招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录工作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按照全国统一招收工作安排，2022年7-8月我院科教科</w:t>
      </w:r>
      <w:r>
        <w:rPr>
          <w:rFonts w:hint="eastAsia" w:ascii="宋体" w:hAnsi="宋体" w:eastAsia="宋体" w:cs="宋体"/>
          <w:sz w:val="28"/>
          <w:szCs w:val="28"/>
        </w:rPr>
        <w:t>儿科麻醉学专科医师规范化培训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基地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完成在</w:t>
      </w:r>
      <w:r>
        <w:rPr>
          <w:rFonts w:hint="eastAsia" w:ascii="宋体" w:hAnsi="宋体" w:eastAsia="宋体" w:cs="宋体"/>
          <w:sz w:val="28"/>
          <w:szCs w:val="28"/>
        </w:rPr>
        <w:t>中国医师协会专科医师规范化培训管理平台上发布招收简章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、组织学员志愿填报、开展考核、人员报到、信息管理等相关工作。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招收考核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包括理论考核和临床综合能力考核两项，从本专科和相关专业的理论知识、临床思维能力、临床实践技能、临床操作技能和临床沟通能力等各方面对应试人员进行综合考察。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天津市儿童医院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作为</w:t>
      </w:r>
      <w:r>
        <w:rPr>
          <w:rFonts w:hint="eastAsia" w:ascii="宋体" w:hAnsi="宋体" w:eastAsia="宋体" w:cs="宋体"/>
          <w:sz w:val="28"/>
          <w:szCs w:val="28"/>
        </w:rPr>
        <w:t>天津市2022年专科医师规范化培训试点专科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理论</w:t>
      </w:r>
      <w:r>
        <w:rPr>
          <w:rFonts w:hint="eastAsia" w:ascii="宋体" w:hAnsi="宋体" w:eastAsia="宋体" w:cs="宋体"/>
          <w:sz w:val="28"/>
          <w:szCs w:val="28"/>
        </w:rPr>
        <w:t>考试的指定考点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考核工作的顺利进行</w:t>
      </w:r>
      <w:r>
        <w:rPr>
          <w:rFonts w:hint="eastAsia" w:ascii="宋体" w:hAnsi="宋体" w:eastAsia="宋体" w:cs="宋体"/>
          <w:sz w:val="28"/>
          <w:szCs w:val="28"/>
        </w:rPr>
        <w:t>，医院高度重视此次考试工作，精心组织筹划考试和疫情防控工作，考前对考务人员进行了严格的培训，明确监考人员职责任务，熟悉考试流程，严格考试纪律。2022年8月17日上午，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来自全市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专培基地各专业报名学员共计48人，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在我院马场院区数字阅览考评中心参加国家</w:t>
      </w:r>
      <w:r>
        <w:rPr>
          <w:rFonts w:hint="eastAsia" w:ascii="宋体" w:hAnsi="宋体" w:eastAsia="宋体" w:cs="宋体"/>
          <w:sz w:val="28"/>
          <w:szCs w:val="28"/>
        </w:rPr>
        <w:t>统一理论考核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考试期间，全体监考员和考务人员坚守岗位，认真履行岗位职责，严格把控每一环节，考生遵守考场纪律，诚信应考，考试秩序井然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。卫</w:t>
      </w:r>
      <w:r>
        <w:rPr>
          <w:rFonts w:hint="eastAsia" w:ascii="宋体" w:hAnsi="宋体" w:eastAsia="宋体" w:cs="宋体"/>
          <w:sz w:val="28"/>
          <w:szCs w:val="28"/>
        </w:rPr>
        <w:t>市卫健委分管领导及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我院职能科室</w:t>
      </w:r>
      <w:r>
        <w:rPr>
          <w:rFonts w:hint="eastAsia" w:ascii="宋体" w:hAnsi="宋体" w:eastAsia="宋体" w:cs="宋体"/>
          <w:sz w:val="28"/>
          <w:szCs w:val="28"/>
        </w:rPr>
        <w:t>领导对考点考试工作进行督导检查，对本次考试从疫情防控、考场设置、考务工作执行情况给予了充分的肯定。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4721225" cy="252031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9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8月17日下午，儿科麻醉学专培基地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在我院麻醉科</w:t>
      </w:r>
      <w:r>
        <w:rPr>
          <w:rFonts w:hint="eastAsia" w:ascii="宋体" w:hAnsi="宋体" w:eastAsia="宋体" w:cs="宋体"/>
          <w:sz w:val="28"/>
          <w:szCs w:val="28"/>
        </w:rPr>
        <w:t>组织临床综合能力考核。经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过</w:t>
      </w:r>
      <w:r>
        <w:rPr>
          <w:rFonts w:hint="eastAsia" w:ascii="宋体" w:hAnsi="宋体" w:eastAsia="宋体" w:cs="宋体"/>
          <w:sz w:val="28"/>
          <w:szCs w:val="28"/>
        </w:rPr>
        <w:t>严格考核，拟录取儿科麻醉学专业学员3名。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3" name="图片 3" descr="图片包含 人, 男人, 草, 病房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人, 男人, 草, 病房&#10;&#10;描述已自动生成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2018年我院申报获批成为国家第一批儿科麻醉学专科培训基地，承担儿科麻醉学专科培训工作。到目前为止我院培养的儿科麻醉学专培学员：已毕业6人，在培人员6人。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往年招收结业考试花絮：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599815" cy="2520315"/>
            <wp:effectExtent l="0" t="0" r="635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4ZWZkMzI3MzE2NGRkMjVjMzZmODdjZjQyNzFjNjMifQ=="/>
    <w:docVar w:name="KY_MEDREF_DOCUID" w:val="{1D99BE07-B549-431E-9D43-1985B1A90515}"/>
    <w:docVar w:name="KY_MEDREF_VERSION" w:val="3"/>
  </w:docVars>
  <w:rsids>
    <w:rsidRoot w:val="0010195F"/>
    <w:rsid w:val="00101667"/>
    <w:rsid w:val="0010195F"/>
    <w:rsid w:val="00207476"/>
    <w:rsid w:val="00236F71"/>
    <w:rsid w:val="00246839"/>
    <w:rsid w:val="003106CD"/>
    <w:rsid w:val="0039371F"/>
    <w:rsid w:val="003A106E"/>
    <w:rsid w:val="00481B9D"/>
    <w:rsid w:val="00490CED"/>
    <w:rsid w:val="00657712"/>
    <w:rsid w:val="006D252B"/>
    <w:rsid w:val="00734AD6"/>
    <w:rsid w:val="0075675D"/>
    <w:rsid w:val="007C0955"/>
    <w:rsid w:val="008D274D"/>
    <w:rsid w:val="009154F3"/>
    <w:rsid w:val="0093378E"/>
    <w:rsid w:val="00956DD9"/>
    <w:rsid w:val="009A6BBF"/>
    <w:rsid w:val="00BC19B8"/>
    <w:rsid w:val="00BE1143"/>
    <w:rsid w:val="00BF4480"/>
    <w:rsid w:val="00C67826"/>
    <w:rsid w:val="00D71475"/>
    <w:rsid w:val="00DB3E22"/>
    <w:rsid w:val="00E002E1"/>
    <w:rsid w:val="00E1730F"/>
    <w:rsid w:val="00E51DC5"/>
    <w:rsid w:val="00EE4D40"/>
    <w:rsid w:val="00F5295F"/>
    <w:rsid w:val="13F23574"/>
    <w:rsid w:val="1A0009E1"/>
    <w:rsid w:val="1C6042B6"/>
    <w:rsid w:val="23687A57"/>
    <w:rsid w:val="23D823E4"/>
    <w:rsid w:val="3C617ED5"/>
    <w:rsid w:val="3FAA7786"/>
    <w:rsid w:val="6029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706</Words>
  <Characters>732</Characters>
  <Lines>3</Lines>
  <Paragraphs>1</Paragraphs>
  <TotalTime>14</TotalTime>
  <ScaleCrop>false</ScaleCrop>
  <LinksUpToDate>false</LinksUpToDate>
  <CharactersWithSpaces>732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2022-08-22T23:54:00Z</dcterms:created>
  <dc:creator>艳君 章</dc:creator>
  <cp:lastModifiedBy>悦人悦己</cp:lastModifiedBy>
  <dcterms:modified xsi:type="dcterms:W3CDTF">2023-06-09T06:14:30Z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B29B4533CC754E32B0FA16A16D33C565</vt:lpwstr>
  </property>
</Properties>
</file>