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为儿科专业医学人才培养保驾护航</w:t>
      </w:r>
    </w:p>
    <w:p>
      <w:pPr>
        <w:rPr>
          <w:rFonts w:hint="eastAsia"/>
          <w:sz w:val="28"/>
          <w:szCs w:val="28"/>
          <w:lang w:eastAsia="zh-CN"/>
        </w:rPr>
      </w:pPr>
      <w:r>
        <w:rPr>
          <w:rFonts w:hint="eastAsia"/>
          <w:sz w:val="28"/>
          <w:szCs w:val="28"/>
          <w:lang w:eastAsia="zh-CN"/>
        </w:rPr>
        <w:t>——</w:t>
      </w:r>
      <w:r>
        <w:rPr>
          <w:rFonts w:hint="eastAsia"/>
          <w:sz w:val="28"/>
          <w:szCs w:val="28"/>
          <w:lang w:eastAsia="zh-CN"/>
        </w:rPr>
        <w:t>天津市儿童医院住院医师规范化培训基地落实</w:t>
      </w:r>
      <w:r>
        <w:rPr>
          <w:rFonts w:hint="eastAsia"/>
          <w:sz w:val="28"/>
          <w:szCs w:val="28"/>
          <w:lang w:eastAsia="zh-CN"/>
        </w:rPr>
        <w:t>“两个同等对待”</w:t>
      </w:r>
    </w:p>
    <w:p>
      <w:pPr>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党中央国务院高度重视人民群众的健康和医学人才的培养工作，党的“十八大”以来，在党和政府高度重视和正确领导下，以住院医师规范化培训为主路径的我国医培养工作实现了历史性的跨越，取得巨大的成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sz w:val="28"/>
          <w:szCs w:val="28"/>
          <w:lang w:eastAsia="zh-CN"/>
        </w:rPr>
        <w:t>随着各项工作的持续推进，住培成效不断凸显，住培制度正日益焕发崭新的光彩的活力。作为紧缺专业之一，儿科专业医学人才培养备受社会关注，</w:t>
      </w:r>
      <w:r>
        <w:rPr>
          <w:rFonts w:hint="eastAsia"/>
          <w:sz w:val="28"/>
          <w:szCs w:val="28"/>
          <w:lang w:eastAsia="zh-CN"/>
        </w:rPr>
        <w:t>天津市儿童医院住院医师规范化培训基地为各级医疗卫生机构源源不断地输送优质的“新鲜血液”，基层和一线紧缺专业人才短缺状况得到了有效的缓解。天津市儿童医院加大财政投入，招收用人和晋升激励的倾斜力度，促进“两个同等对待”</w:t>
      </w:r>
      <w:r>
        <w:rPr>
          <w:rFonts w:hint="eastAsia" w:ascii="宋体" w:hAnsi="宋体" w:eastAsia="宋体" w:cs="宋体"/>
          <w:sz w:val="28"/>
          <w:szCs w:val="28"/>
        </w:rPr>
        <w:t>即</w:t>
      </w:r>
      <w:r>
        <w:rPr>
          <w:rFonts w:hint="eastAsia" w:ascii="宋体" w:hAnsi="宋体" w:eastAsia="宋体" w:cs="宋体"/>
          <w:sz w:val="28"/>
          <w:szCs w:val="28"/>
          <w:lang w:eastAsia="zh-CN"/>
        </w:rPr>
        <w:t>“</w:t>
      </w:r>
      <w:r>
        <w:rPr>
          <w:rFonts w:hint="eastAsia" w:ascii="宋体" w:hAnsi="宋体" w:eastAsia="宋体" w:cs="宋体"/>
          <w:sz w:val="28"/>
          <w:szCs w:val="28"/>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hint="eastAsia" w:ascii="宋体" w:hAnsi="宋体" w:eastAsia="宋体" w:cs="宋体"/>
          <w:sz w:val="28"/>
          <w:szCs w:val="28"/>
          <w:lang w:eastAsia="zh-CN"/>
        </w:rPr>
        <w:t>”</w:t>
      </w:r>
      <w:r>
        <w:rPr>
          <w:rFonts w:hint="eastAsia"/>
          <w:sz w:val="28"/>
          <w:szCs w:val="28"/>
          <w:lang w:eastAsia="zh-CN"/>
        </w:rPr>
        <w:t>政策逐步扎实落地，面向社会招收的普通高校应届毕业生培训对象培训合格当年在医院就业的，在招聘、派遣、落户等方面，按当年应届毕业生对待，使儿科住培招收难、用人单位留人难的现象得到明显扭转。基地招录的</w:t>
      </w:r>
      <w:r>
        <w:rPr>
          <w:rFonts w:hint="eastAsia" w:ascii="宋体" w:hAnsi="宋体" w:eastAsia="宋体" w:cs="宋体"/>
          <w:sz w:val="28"/>
          <w:szCs w:val="28"/>
          <w:lang w:eastAsia="zh-CN"/>
        </w:rPr>
        <w:t>社会学员</w:t>
      </w:r>
      <w:r>
        <w:rPr>
          <w:rFonts w:hint="eastAsia" w:ascii="宋体" w:hAnsi="宋体" w:eastAsia="宋体" w:cs="宋体"/>
          <w:sz w:val="28"/>
          <w:szCs w:val="28"/>
        </w:rPr>
        <w:t>和培训基地签订合同</w:t>
      </w:r>
      <w:r>
        <w:rPr>
          <w:rFonts w:hint="eastAsia" w:ascii="宋体" w:hAnsi="宋体" w:eastAsia="宋体" w:cs="宋体"/>
          <w:sz w:val="28"/>
          <w:szCs w:val="28"/>
          <w:lang w:eastAsia="zh-CN"/>
        </w:rPr>
        <w:t>，</w:t>
      </w:r>
      <w:r>
        <w:rPr>
          <w:rFonts w:hint="eastAsia" w:ascii="宋体" w:hAnsi="宋体" w:eastAsia="宋体" w:cs="宋体"/>
          <w:b w:val="0"/>
          <w:bCs/>
          <w:color w:val="000000" w:themeColor="text1"/>
          <w:sz w:val="28"/>
          <w:szCs w:val="28"/>
          <w:lang w:val="en-US" w:eastAsia="zh-CN"/>
          <w14:textFill>
            <w14:solidFill>
              <w14:schemeClr w14:val="tx1"/>
            </w14:solidFill>
          </w14:textFill>
        </w:rPr>
        <w:t>培训期间的工资、五险一金由培训基地负责，参照本基地同等条件住院医师工资标准发放。</w:t>
      </w:r>
      <w:r>
        <w:rPr>
          <w:rFonts w:hint="eastAsia" w:ascii="宋体" w:hAnsi="宋体" w:eastAsia="宋体" w:cs="宋体"/>
          <w:b w:val="0"/>
          <w:bCs/>
          <w:color w:val="000000" w:themeColor="text1"/>
          <w:sz w:val="28"/>
          <w:szCs w:val="28"/>
          <w14:textFill>
            <w14:solidFill>
              <w14:schemeClr w14:val="tx1"/>
            </w14:solidFill>
          </w14:textFill>
        </w:rPr>
        <w:t>医院</w:t>
      </w:r>
      <w:r>
        <w:rPr>
          <w:rFonts w:hint="eastAsia" w:ascii="宋体" w:hAnsi="宋体" w:eastAsia="宋体" w:cs="宋体"/>
          <w:b w:val="0"/>
          <w:bCs/>
          <w:color w:val="000000" w:themeColor="text1"/>
          <w:sz w:val="28"/>
          <w:szCs w:val="28"/>
          <w:lang w:eastAsia="zh-CN"/>
          <w14:textFill>
            <w14:solidFill>
              <w14:schemeClr w14:val="tx1"/>
            </w14:solidFill>
          </w14:textFill>
        </w:rPr>
        <w:t>按照</w:t>
      </w:r>
      <w:r>
        <w:rPr>
          <w:rFonts w:hint="eastAsia" w:ascii="宋体" w:hAnsi="宋体" w:cs="宋体"/>
          <w:b w:val="0"/>
          <w:bCs/>
          <w:color w:val="000000" w:themeColor="text1"/>
          <w:sz w:val="28"/>
          <w:szCs w:val="28"/>
          <w:lang w:eastAsia="zh-CN"/>
          <w14:textFill>
            <w14:solidFill>
              <w14:schemeClr w14:val="tx1"/>
            </w14:solidFill>
          </w14:textFill>
        </w:rPr>
        <w:t>《市卫生计生委关于在我市实施医师规范化培训学员奖励金制度的通知》</w:t>
      </w:r>
      <w:r>
        <w:rPr>
          <w:rFonts w:hint="eastAsia" w:ascii="宋体" w:hAnsi="宋体" w:eastAsia="宋体" w:cs="宋体"/>
          <w:b w:val="0"/>
          <w:bCs/>
          <w:color w:val="000000" w:themeColor="text1"/>
          <w:sz w:val="28"/>
          <w:szCs w:val="28"/>
          <w14:textFill>
            <w14:solidFill>
              <w14:schemeClr w14:val="tx1"/>
            </w14:solidFill>
          </w14:textFill>
        </w:rPr>
        <w:t>奖励金</w:t>
      </w:r>
      <w:r>
        <w:rPr>
          <w:rFonts w:hint="eastAsia" w:ascii="宋体" w:hAnsi="宋体" w:eastAsia="宋体" w:cs="宋体"/>
          <w:b w:val="0"/>
          <w:bCs/>
          <w:color w:val="000000" w:themeColor="text1"/>
          <w:sz w:val="28"/>
          <w:szCs w:val="28"/>
          <w:lang w:eastAsia="zh-CN"/>
          <w14:textFill>
            <w14:solidFill>
              <w14:schemeClr w14:val="tx1"/>
            </w14:solidFill>
          </w14:textFill>
        </w:rPr>
        <w:t>发放标准，经考核合格发放奖励性绩效。</w:t>
      </w:r>
      <w:r>
        <w:rPr>
          <w:rFonts w:hint="eastAsia" w:ascii="宋体" w:hAnsi="宋体" w:cs="宋体"/>
          <w:sz w:val="28"/>
          <w:szCs w:val="28"/>
          <w:lang w:eastAsia="zh-CN"/>
        </w:rPr>
        <w:t>对于</w:t>
      </w:r>
      <w:r>
        <w:rPr>
          <w:rFonts w:hint="eastAsia" w:ascii="宋体" w:hAnsi="宋体" w:eastAsia="宋体" w:cs="宋体"/>
          <w:sz w:val="28"/>
          <w:szCs w:val="28"/>
          <w:lang w:eastAsia="zh-CN"/>
        </w:rPr>
        <w:t>外省市</w:t>
      </w:r>
      <w:r>
        <w:rPr>
          <w:rFonts w:hint="eastAsia" w:ascii="宋体" w:hAnsi="宋体" w:cs="宋体"/>
          <w:sz w:val="28"/>
          <w:szCs w:val="28"/>
          <w:lang w:eastAsia="zh-CN"/>
        </w:rPr>
        <w:t>需住宿</w:t>
      </w:r>
      <w:r>
        <w:rPr>
          <w:rFonts w:hint="eastAsia" w:ascii="宋体" w:hAnsi="宋体" w:eastAsia="宋体" w:cs="宋体"/>
          <w:sz w:val="28"/>
          <w:szCs w:val="28"/>
          <w:lang w:eastAsia="zh-CN"/>
        </w:rPr>
        <w:t>学员</w:t>
      </w:r>
      <w:r>
        <w:rPr>
          <w:rFonts w:hint="eastAsia" w:ascii="宋体" w:hAnsi="宋体" w:cs="宋体"/>
          <w:sz w:val="28"/>
          <w:szCs w:val="28"/>
          <w:lang w:eastAsia="zh-CN"/>
        </w:rPr>
        <w:t>可</w:t>
      </w:r>
      <w:r>
        <w:rPr>
          <w:rFonts w:hint="eastAsia" w:ascii="宋体" w:hAnsi="宋体" w:eastAsia="宋体" w:cs="宋体"/>
          <w:sz w:val="28"/>
          <w:szCs w:val="28"/>
          <w:lang w:eastAsia="zh-CN"/>
        </w:rPr>
        <w:t>提供</w:t>
      </w:r>
      <w:r>
        <w:rPr>
          <w:rFonts w:hint="eastAsia" w:ascii="宋体" w:hAnsi="宋体" w:cs="宋体"/>
          <w:sz w:val="28"/>
          <w:szCs w:val="28"/>
          <w:lang w:eastAsia="zh-CN"/>
        </w:rPr>
        <w:t>宿舍。</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ZWZkMzI3MzE2NGRkMjVjMzZmODdjZjQyNzFjNjMifQ=="/>
  </w:docVars>
  <w:rsids>
    <w:rsidRoot w:val="00000000"/>
    <w:rsid w:val="2D796670"/>
    <w:rsid w:val="3EE6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317</Characters>
  <Lines>0</Lines>
  <Paragraphs>0</Paragraphs>
  <TotalTime>5</TotalTime>
  <ScaleCrop>false</ScaleCrop>
  <LinksUpToDate>false</LinksUpToDate>
  <CharactersWithSpaces>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2023-05-23T06:58:13Z</dcterms:created>
  <dc:creator>Administrator</dc:creator>
  <cp:lastModifiedBy>悦人悦己</cp:lastModifiedBy>
  <dcterms:modified xsi:type="dcterms:W3CDTF">2023-05-23T09:26:01Z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7C8517DB59E348E283A8A064C0966D1E_12</vt:lpwstr>
  </property>
</Properties>
</file>